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49F3" w14:textId="77777777" w:rsidR="00FF23EA" w:rsidRDefault="00000000">
      <w:pPr>
        <w:pStyle w:val="Heading1"/>
        <w:spacing w:after="0" w:line="276" w:lineRule="auto"/>
      </w:pPr>
      <w:bookmarkStart w:id="0" w:name="_ah1ofjk078gg" w:colFirst="0" w:colLast="0"/>
      <w:bookmarkEnd w:id="0"/>
      <w:r>
        <w:t>Press Release</w:t>
      </w:r>
    </w:p>
    <w:p w14:paraId="6CDBD4CE" w14:textId="77777777" w:rsidR="00FF23EA" w:rsidRDefault="00000000" w:rsidP="00BF375B">
      <w:pPr>
        <w:pStyle w:val="Heading3"/>
        <w:spacing w:after="0" w:line="276" w:lineRule="auto"/>
        <w:ind w:left="0"/>
      </w:pPr>
      <w:bookmarkStart w:id="1" w:name="_sv6yfstp0nc" w:colFirst="0" w:colLast="0"/>
      <w:bookmarkEnd w:id="1"/>
      <w:r>
        <w:t>FOR IMMEDIATE RELEASE</w:t>
      </w:r>
    </w:p>
    <w:p w14:paraId="487FC165" w14:textId="77777777" w:rsidR="00FF23EA" w:rsidRDefault="00000000">
      <w:pPr>
        <w:pStyle w:val="Heading2"/>
        <w:keepLines/>
        <w:spacing w:before="360" w:after="120" w:line="276" w:lineRule="auto"/>
      </w:pPr>
      <w:bookmarkStart w:id="2" w:name="_v6u92o2jp0k2" w:colFirst="0" w:colLast="0"/>
      <w:bookmarkEnd w:id="2"/>
      <w:r>
        <w:t xml:space="preserve">Support for Families is Just a Click Away: </w:t>
      </w:r>
      <w:r>
        <w:br/>
        <w:t>A New Family Resource Guide Launched by LGCYCF!</w:t>
      </w:r>
    </w:p>
    <w:p w14:paraId="682B2285" w14:textId="77777777" w:rsidR="00FF23EA" w:rsidRDefault="00000000">
      <w:r>
        <w:t xml:space="preserve">Plymouth, NH: Lower Grafton Council for Young Children and Families (LGCYCF) is excited to announce the creation of a Family Resource Guide. This online guide is designed to help families with children aged 0 to 5 to locate support and connect with community services. This guide can be found on their newly updated website at </w:t>
      </w:r>
      <w:hyperlink r:id="rId7">
        <w:r>
          <w:rPr>
            <w:color w:val="1155CC"/>
            <w:u w:val="single"/>
          </w:rPr>
          <w:t>www.lgcycf.org</w:t>
        </w:r>
      </w:hyperlink>
      <w:r>
        <w:t xml:space="preserve">. </w:t>
      </w:r>
    </w:p>
    <w:p w14:paraId="59D8388F" w14:textId="77777777" w:rsidR="00FF23EA" w:rsidRDefault="00000000">
      <w:r>
        <w:t xml:space="preserve">The Family Resource Guide is easy to navigate. Resources are categorized into groups such as </w:t>
      </w:r>
      <w:r>
        <w:rPr>
          <w:i/>
        </w:rPr>
        <w:t xml:space="preserve">Parenting &amp; Education; Parks, Libraries, &amp; Arts; Childcare; Healthy Mind &amp; Body; Food Pantries, </w:t>
      </w:r>
      <w:r>
        <w:t>and more. Each listing includes the organization's name, a brief description, and contact information. The array of topics allows parents to quickly locate the information they need to make informed decisions and access opportunities for their children. LGCYCF trusts in the power of community, and the Family Resource Guide helps families make the most of the Lower Grafton community.</w:t>
      </w:r>
    </w:p>
    <w:p w14:paraId="56FEA389" w14:textId="77777777" w:rsidR="00FF23EA" w:rsidRDefault="00000000">
      <w:pPr>
        <w:rPr>
          <w:i/>
        </w:rPr>
      </w:pPr>
      <w:r>
        <w:t>Amelia Hogan, Project Manager for LGCYCF, believes that “LGCYCF should be the first stop for every parent in Lower Grafton.” The Family Resource Guide was created to fulfill the shortfalls that were identified in LGCYCF’s needs assessment, and Hogan appreciates the way the Guide addresses so many of these pressing necessities:</w:t>
      </w:r>
      <w:r>
        <w:rPr>
          <w:i/>
        </w:rPr>
        <w:t xml:space="preserve"> “It’s inclusive. It’s not just a ‘my house just burned </w:t>
      </w:r>
      <w:proofErr w:type="gramStart"/>
      <w:r>
        <w:rPr>
          <w:i/>
        </w:rPr>
        <w:t>down</w:t>
      </w:r>
      <w:proofErr w:type="gramEnd"/>
      <w:r>
        <w:rPr>
          <w:i/>
        </w:rPr>
        <w:t xml:space="preserve"> and I need help’ crisis Guide</w:t>
      </w:r>
      <w:r>
        <w:t xml:space="preserve"> … </w:t>
      </w:r>
      <w:r>
        <w:rPr>
          <w:i/>
        </w:rPr>
        <w:t>It’s the ‘what the heck is there to do with my kids today?’ Guide. And the ‘where can I meet other parents?’ Guide.”</w:t>
      </w:r>
    </w:p>
    <w:p w14:paraId="01D49398" w14:textId="77777777" w:rsidR="00FF23EA" w:rsidRDefault="00000000">
      <w:r>
        <w:t xml:space="preserve">To access the Family Resources Guide, visit </w:t>
      </w:r>
      <w:hyperlink r:id="rId8">
        <w:r>
          <w:rPr>
            <w:color w:val="1155CC"/>
            <w:u w:val="single"/>
          </w:rPr>
          <w:t>www.lgcycf.org</w:t>
        </w:r>
      </w:hyperlink>
      <w:r>
        <w:t>.</w:t>
      </w:r>
    </w:p>
    <w:p w14:paraId="6DB5081F" w14:textId="2909E23E" w:rsidR="00FF23EA" w:rsidRPr="00BF375B" w:rsidRDefault="00000000" w:rsidP="00BF375B">
      <w:pPr>
        <w:keepLines/>
        <w:spacing w:before="320" w:line="276" w:lineRule="auto"/>
      </w:pPr>
      <w:r>
        <w:rPr>
          <w:b/>
        </w:rPr>
        <w:t>About Lower Grafton Council for Young Children and Families (LGCYCF):</w:t>
      </w:r>
      <w:r>
        <w:rPr>
          <w:b/>
        </w:rPr>
        <w:br/>
      </w:r>
      <w:r>
        <w:t xml:space="preserve">LGCYCF is dedicated to supporting the well-being and development of young children and families in Lower Grafton County. By providing resources, programs, and initiatives, LGCYCF strives to create a nurturing environment where every child </w:t>
      </w:r>
      <w:proofErr w:type="gramStart"/>
      <w:r>
        <w:t>has the opportunity to</w:t>
      </w:r>
      <w:proofErr w:type="gramEnd"/>
      <w:r>
        <w:t xml:space="preserve"> thrive. For more information, visit </w:t>
      </w:r>
      <w:hyperlink r:id="rId9">
        <w:r>
          <w:rPr>
            <w:color w:val="1155CC"/>
            <w:u w:val="single"/>
          </w:rPr>
          <w:t>www.lgcycf.org</w:t>
        </w:r>
      </w:hyperlink>
      <w:r>
        <w:t>.</w:t>
      </w:r>
      <w:bookmarkStart w:id="3" w:name="_5xwp3pdg3cxd" w:colFirst="0" w:colLast="0"/>
      <w:bookmarkStart w:id="4" w:name="_jdjf8l8h7xk2" w:colFirst="0" w:colLast="0"/>
      <w:bookmarkStart w:id="5" w:name="_y941u1papthl" w:colFirst="0" w:colLast="0"/>
      <w:bookmarkEnd w:id="3"/>
      <w:bookmarkEnd w:id="4"/>
      <w:bookmarkEnd w:id="5"/>
    </w:p>
    <w:sectPr w:rsidR="00FF23EA" w:rsidRPr="00BF375B">
      <w:headerReference w:type="default" r:id="rId10"/>
      <w:footerReference w:type="even" r:id="rId11"/>
      <w:footerReference w:type="default" r:id="rId12"/>
      <w:pgSz w:w="12240" w:h="15840"/>
      <w:pgMar w:top="1323" w:right="2700" w:bottom="1170" w:left="16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E0C4" w14:textId="77777777" w:rsidR="00D230D1" w:rsidRDefault="00D230D1">
      <w:pPr>
        <w:spacing w:after="0" w:line="240" w:lineRule="auto"/>
      </w:pPr>
      <w:r>
        <w:separator/>
      </w:r>
    </w:p>
  </w:endnote>
  <w:endnote w:type="continuationSeparator" w:id="0">
    <w:p w14:paraId="69ADFE20" w14:textId="77777777" w:rsidR="00D230D1" w:rsidRDefault="00D2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74C4" w14:textId="77777777" w:rsidR="00FF23EA" w:rsidRDefault="00000000">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14:paraId="248F6CB4" w14:textId="77777777" w:rsidR="00FF23EA" w:rsidRDefault="00FF23EA">
    <w:pPr>
      <w:pBdr>
        <w:top w:val="nil"/>
        <w:left w:val="nil"/>
        <w:bottom w:val="nil"/>
        <w:right w:val="nil"/>
        <w:between w:val="nil"/>
      </w:pBdr>
      <w:tabs>
        <w:tab w:val="center" w:pos="4680"/>
        <w:tab w:val="right" w:pos="9360"/>
      </w:tabs>
      <w:spacing w:after="0" w:line="240" w:lineRule="auto"/>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2CAA" w14:textId="77777777" w:rsidR="00FF23EA" w:rsidRDefault="00000000">
    <w:pPr>
      <w:pBdr>
        <w:top w:val="nil"/>
        <w:left w:val="nil"/>
        <w:bottom w:val="nil"/>
        <w:right w:val="nil"/>
        <w:between w:val="nil"/>
      </w:pBdr>
      <w:tabs>
        <w:tab w:val="center" w:pos="4680"/>
        <w:tab w:val="right" w:pos="9360"/>
        <w:tab w:val="right" w:pos="8910"/>
      </w:tabs>
      <w:spacing w:after="0" w:line="240" w:lineRule="auto"/>
      <w:ind w:right="270" w:hanging="990"/>
      <w:rPr>
        <w:color w:val="7F7F7F"/>
        <w:sz w:val="16"/>
        <w:szCs w:val="16"/>
      </w:rPr>
    </w:pPr>
    <w:r>
      <w:rPr>
        <w:noProof/>
        <w:color w:val="7F7F7F"/>
        <w:sz w:val="16"/>
        <w:szCs w:val="16"/>
      </w:rPr>
      <w:drawing>
        <wp:inline distT="0" distB="0" distL="114300" distR="114300" wp14:anchorId="27B5613D" wp14:editId="74602C16">
          <wp:extent cx="3769995" cy="337185"/>
          <wp:effectExtent l="0" t="0" r="0" b="0"/>
          <wp:docPr id="2046446395" name="Picture 204644639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9995" cy="3371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C750" w14:textId="77777777" w:rsidR="00D230D1" w:rsidRDefault="00D230D1">
      <w:pPr>
        <w:spacing w:after="0" w:line="240" w:lineRule="auto"/>
      </w:pPr>
      <w:r>
        <w:separator/>
      </w:r>
    </w:p>
  </w:footnote>
  <w:footnote w:type="continuationSeparator" w:id="0">
    <w:p w14:paraId="30CFE401" w14:textId="77777777" w:rsidR="00D230D1" w:rsidRDefault="00D23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37BC" w14:textId="77777777" w:rsidR="00FF23EA" w:rsidRDefault="00000000">
    <w:pPr>
      <w:pBdr>
        <w:top w:val="nil"/>
        <w:left w:val="nil"/>
        <w:bottom w:val="nil"/>
        <w:right w:val="nil"/>
        <w:between w:val="nil"/>
      </w:pBdr>
      <w:tabs>
        <w:tab w:val="center" w:pos="4680"/>
        <w:tab w:val="right" w:pos="9360"/>
      </w:tabs>
      <w:spacing w:after="0" w:line="240" w:lineRule="auto"/>
      <w:ind w:left="4050" w:right="-540" w:firstLine="2070"/>
      <w:rPr>
        <w:color w:val="000000"/>
        <w:sz w:val="24"/>
        <w:szCs w:val="24"/>
      </w:rPr>
    </w:pPr>
    <w:r>
      <w:rPr>
        <w:noProof/>
        <w:color w:val="000000"/>
        <w:sz w:val="24"/>
        <w:szCs w:val="24"/>
      </w:rPr>
      <w:drawing>
        <wp:inline distT="0" distB="0" distL="114300" distR="114300" wp14:anchorId="225FCBA3" wp14:editId="5013EE9A">
          <wp:extent cx="2398395" cy="577215"/>
          <wp:effectExtent l="0" t="0" r="0" b="0"/>
          <wp:docPr id="1303503659" name="Picture 1303503659"/>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398395" cy="577215"/>
                  </a:xfrm>
                  <a:prstGeom prst="rect">
                    <a:avLst/>
                  </a:prstGeom>
                  <a:ln/>
                </pic:spPr>
              </pic:pic>
            </a:graphicData>
          </a:graphic>
        </wp:inline>
      </w:drawing>
    </w:r>
  </w:p>
  <w:p w14:paraId="076EEDBC" w14:textId="77777777" w:rsidR="00FF23EA" w:rsidRDefault="00FF23EA">
    <w:pPr>
      <w:pBdr>
        <w:top w:val="nil"/>
        <w:left w:val="nil"/>
        <w:bottom w:val="nil"/>
        <w:right w:val="nil"/>
        <w:between w:val="nil"/>
      </w:pBdr>
      <w:tabs>
        <w:tab w:val="center" w:pos="4680"/>
        <w:tab w:val="right" w:pos="9360"/>
      </w:tabs>
      <w:spacing w:after="0" w:line="240" w:lineRule="auto"/>
      <w:rPr>
        <w:color w:val="000000"/>
        <w:sz w:val="24"/>
        <w:szCs w:val="24"/>
      </w:rPr>
    </w:pPr>
  </w:p>
  <w:p w14:paraId="45A2EEE2" w14:textId="77777777" w:rsidR="00FF23EA" w:rsidRDefault="00FF23EA">
    <w:pPr>
      <w:pBdr>
        <w:top w:val="nil"/>
        <w:left w:val="nil"/>
        <w:bottom w:val="nil"/>
        <w:right w:val="nil"/>
        <w:between w:val="nil"/>
      </w:pBdr>
      <w:tabs>
        <w:tab w:val="center" w:pos="4680"/>
        <w:tab w:val="right" w:pos="9360"/>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377D"/>
    <w:multiLevelType w:val="multilevel"/>
    <w:tmpl w:val="E55A3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6369FA"/>
    <w:multiLevelType w:val="multilevel"/>
    <w:tmpl w:val="CC624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B1324C"/>
    <w:multiLevelType w:val="multilevel"/>
    <w:tmpl w:val="83B2D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2729426">
    <w:abstractNumId w:val="2"/>
  </w:num>
  <w:num w:numId="2" w16cid:durableId="1473403175">
    <w:abstractNumId w:val="0"/>
  </w:num>
  <w:num w:numId="3" w16cid:durableId="1359117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3EA"/>
    <w:rsid w:val="00AA2CA3"/>
    <w:rsid w:val="00BF375B"/>
    <w:rsid w:val="00D230D1"/>
    <w:rsid w:val="00D90CBD"/>
    <w:rsid w:val="00FF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58FB6"/>
  <w15:docId w15:val="{5DF7A4E0-0B14-0945-9845-6313978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6C777C"/>
        <w:sz w:val="22"/>
        <w:szCs w:val="22"/>
        <w:lang w:val="en-US" w:eastAsia="en-US" w:bidi="ar-SA"/>
      </w:rPr>
    </w:rPrDefault>
    <w:pPrDefault>
      <w:pPr>
        <w:tabs>
          <w:tab w:val="left" w:pos="360"/>
          <w:tab w:val="left" w:pos="540"/>
          <w:tab w:val="left" w:pos="720"/>
        </w:tabs>
        <w:spacing w:after="160" w:line="27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20" w:lineRule="auto"/>
      <w:outlineLvl w:val="0"/>
    </w:pPr>
    <w:rPr>
      <w:b/>
      <w:color w:val="C45911"/>
      <w:sz w:val="28"/>
      <w:szCs w:val="28"/>
    </w:rPr>
  </w:style>
  <w:style w:type="paragraph" w:styleId="Heading2">
    <w:name w:val="heading 2"/>
    <w:basedOn w:val="Normal"/>
    <w:next w:val="Normal"/>
    <w:uiPriority w:val="9"/>
    <w:unhideWhenUsed/>
    <w:qFormat/>
    <w:pPr>
      <w:keepNext/>
      <w:widowControl w:val="0"/>
      <w:spacing w:after="80" w:line="280" w:lineRule="auto"/>
      <w:outlineLvl w:val="1"/>
    </w:pPr>
    <w:rPr>
      <w:b/>
      <w:color w:val="C45911"/>
    </w:rPr>
  </w:style>
  <w:style w:type="paragraph" w:styleId="Heading3">
    <w:name w:val="heading 3"/>
    <w:basedOn w:val="Normal"/>
    <w:next w:val="Normal"/>
    <w:uiPriority w:val="9"/>
    <w:unhideWhenUsed/>
    <w:qFormat/>
    <w:pPr>
      <w:keepNext/>
      <w:widowControl w:val="0"/>
      <w:spacing w:after="80" w:line="280" w:lineRule="auto"/>
      <w:ind w:left="36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gcyc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gcycf.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gcycf.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Dannielle Sargent</cp:lastModifiedBy>
  <cp:revision>3</cp:revision>
  <dcterms:created xsi:type="dcterms:W3CDTF">2023-06-19T17:52:00Z</dcterms:created>
  <dcterms:modified xsi:type="dcterms:W3CDTF">2023-06-19T18:08:00Z</dcterms:modified>
</cp:coreProperties>
</file>